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48" w:rsidRDefault="00FE7848" w:rsidP="00FE7848">
      <w:pPr>
        <w:spacing w:line="108" w:lineRule="exact"/>
        <w:jc w:val="both"/>
        <w:rPr>
          <w:rFonts w:ascii="Times New Roman" w:eastAsia="Times New Roman" w:hAnsi="Times New Roman"/>
        </w:rPr>
      </w:pPr>
    </w:p>
    <w:p w:rsidR="000B3E98" w:rsidRPr="000B3E98" w:rsidRDefault="000B3E98" w:rsidP="000B3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9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«Студенокская средняя общеобразовательная школа</w:t>
      </w:r>
    </w:p>
    <w:p w:rsidR="000B3E98" w:rsidRPr="000B3E98" w:rsidRDefault="000B3E98" w:rsidP="000B3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98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области»</w:t>
      </w:r>
    </w:p>
    <w:p w:rsidR="000B3E98" w:rsidRPr="000B3E98" w:rsidRDefault="000B3E98" w:rsidP="000B3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0B3E98" w:rsidRPr="000B3E98" w:rsidRDefault="000B3E98" w:rsidP="000B3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E98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0B3E98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0B3E98">
        <w:rPr>
          <w:rFonts w:ascii="Times New Roman" w:hAnsi="Times New Roman" w:cs="Times New Roman"/>
          <w:b/>
          <w:sz w:val="24"/>
          <w:szCs w:val="24"/>
        </w:rPr>
        <w:t>туденок</w:t>
      </w:r>
      <w:proofErr w:type="spellEnd"/>
      <w:r w:rsidRPr="000B3E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B3E98">
        <w:rPr>
          <w:rFonts w:ascii="Times New Roman" w:hAnsi="Times New Roman" w:cs="Times New Roman"/>
          <w:b/>
          <w:sz w:val="24"/>
          <w:szCs w:val="24"/>
        </w:rPr>
        <w:t>Железногорский</w:t>
      </w:r>
      <w:proofErr w:type="spellEnd"/>
      <w:r w:rsidRPr="000B3E98">
        <w:rPr>
          <w:rFonts w:ascii="Times New Roman" w:hAnsi="Times New Roman" w:cs="Times New Roman"/>
          <w:b/>
          <w:sz w:val="24"/>
          <w:szCs w:val="24"/>
        </w:rPr>
        <w:t xml:space="preserve"> район, Курская область, Российская Федерация, 307148</w:t>
      </w:r>
    </w:p>
    <w:p w:rsidR="000B3E98" w:rsidRP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P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P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P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0B3E98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24"/>
        </w:rPr>
      </w:pPr>
    </w:p>
    <w:p w:rsidR="00FE7848" w:rsidRPr="007F5F45" w:rsidRDefault="00FE7848" w:rsidP="007F5F45">
      <w:pPr>
        <w:spacing w:line="0" w:lineRule="atLeast"/>
        <w:jc w:val="center"/>
        <w:rPr>
          <w:rFonts w:ascii="Times New Roman" w:eastAsia="Times New Roman" w:hAnsi="Times New Roman"/>
          <w:b/>
          <w:color w:val="181818"/>
          <w:sz w:val="36"/>
          <w:szCs w:val="36"/>
        </w:rPr>
      </w:pPr>
      <w:r w:rsidRPr="007F5F45">
        <w:rPr>
          <w:rFonts w:ascii="Times New Roman" w:eastAsia="Times New Roman" w:hAnsi="Times New Roman"/>
          <w:b/>
          <w:color w:val="181818"/>
          <w:sz w:val="36"/>
          <w:szCs w:val="36"/>
        </w:rPr>
        <w:t>ПОЛОЖЕНИЕ</w:t>
      </w:r>
    </w:p>
    <w:p w:rsidR="000B3E98" w:rsidRPr="007F5F45" w:rsidRDefault="000B3E98" w:rsidP="00FE7848">
      <w:pPr>
        <w:spacing w:line="0" w:lineRule="atLeast"/>
        <w:ind w:left="3700"/>
        <w:jc w:val="both"/>
        <w:rPr>
          <w:rFonts w:ascii="Times New Roman" w:eastAsia="Times New Roman" w:hAnsi="Times New Roman"/>
          <w:b/>
          <w:color w:val="181818"/>
          <w:sz w:val="36"/>
          <w:szCs w:val="36"/>
        </w:rPr>
      </w:pPr>
    </w:p>
    <w:p w:rsidR="000B3E98" w:rsidRPr="007F5F45" w:rsidRDefault="00FE7848" w:rsidP="000B3E9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F5F45">
        <w:rPr>
          <w:rFonts w:ascii="Times New Roman" w:eastAsia="Times New Roman" w:hAnsi="Times New Roman"/>
          <w:b/>
          <w:sz w:val="36"/>
          <w:szCs w:val="36"/>
        </w:rPr>
        <w:t xml:space="preserve">О </w:t>
      </w:r>
      <w:r w:rsidR="000B3E98" w:rsidRPr="007F5F45">
        <w:rPr>
          <w:rFonts w:ascii="Times New Roman" w:hAnsi="Times New Roman" w:cs="Times New Roman"/>
          <w:b/>
          <w:sz w:val="36"/>
          <w:szCs w:val="36"/>
        </w:rPr>
        <w:t xml:space="preserve">реализации целевой модели наставничества </w:t>
      </w:r>
      <w:r w:rsidR="000B3E98" w:rsidRPr="007F5F45">
        <w:rPr>
          <w:rFonts w:ascii="Times New Roman" w:eastAsia="Times New Roman" w:hAnsi="Times New Roman" w:cs="Times New Roman"/>
          <w:b/>
          <w:sz w:val="36"/>
          <w:szCs w:val="36"/>
        </w:rPr>
        <w:t xml:space="preserve">обучающихся для организаций, осуществляющих образовательную деятельность по общеобразовательным программам с применением лучших практик обмена опытом между </w:t>
      </w:r>
      <w:proofErr w:type="gramStart"/>
      <w:r w:rsidR="000B3E98" w:rsidRPr="007F5F45">
        <w:rPr>
          <w:rFonts w:ascii="Times New Roman" w:eastAsia="Times New Roman" w:hAnsi="Times New Roman" w:cs="Times New Roman"/>
          <w:b/>
          <w:sz w:val="36"/>
          <w:szCs w:val="36"/>
        </w:rPr>
        <w:t>обучающимися</w:t>
      </w:r>
      <w:proofErr w:type="gramEnd"/>
      <w:r w:rsidR="000B3E98" w:rsidRPr="007F5F45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0B3E98" w:rsidRPr="007F5F45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0B3E98" w:rsidRP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ind w:left="1560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0B3E98" w:rsidRDefault="000B3E98" w:rsidP="000B3E98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B0699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B06993" w:rsidRDefault="00B06993" w:rsidP="00B0699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spacing w:line="9" w:lineRule="exact"/>
        <w:jc w:val="both"/>
        <w:rPr>
          <w:rFonts w:ascii="Times New Roman" w:eastAsia="Times New Roman" w:hAnsi="Times New Roman"/>
        </w:rPr>
      </w:pPr>
    </w:p>
    <w:p w:rsidR="000B3E98" w:rsidRPr="000B3E98" w:rsidRDefault="00FE7848" w:rsidP="000B3E9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1.1. </w:t>
      </w:r>
      <w:proofErr w:type="gramStart"/>
      <w:r>
        <w:rPr>
          <w:rFonts w:ascii="Times New Roman" w:eastAsia="Times New Roman" w:hAnsi="Times New Roman"/>
          <w:sz w:val="22"/>
        </w:rPr>
        <w:t xml:space="preserve">Настоящее Положение о наставничестве в </w:t>
      </w:r>
      <w:r w:rsidR="000B3E98">
        <w:rPr>
          <w:rFonts w:ascii="Times New Roman" w:eastAsia="Times New Roman" w:hAnsi="Times New Roman"/>
          <w:sz w:val="22"/>
        </w:rPr>
        <w:t xml:space="preserve">МКОУ «Студенокская средняя общеобразовательная школа» </w:t>
      </w:r>
      <w:r>
        <w:rPr>
          <w:rFonts w:ascii="Times New Roman" w:eastAsia="Times New Roman" w:hAnsi="Times New Roman"/>
          <w:sz w:val="22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</w:t>
      </w:r>
      <w:r w:rsidR="00B06993">
        <w:rPr>
          <w:rFonts w:ascii="Times New Roman" w:eastAsia="Times New Roman" w:hAnsi="Times New Roman"/>
          <w:sz w:val="22"/>
        </w:rPr>
        <w:t>»</w:t>
      </w:r>
      <w:r>
        <w:rPr>
          <w:rFonts w:ascii="Times New Roman" w:eastAsia="Times New Roman" w:hAnsi="Times New Roman"/>
          <w:sz w:val="22"/>
        </w:rPr>
        <w:t xml:space="preserve"> (целевой модели)</w:t>
      </w:r>
      <w:r w:rsidR="00B0699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наставничества обучающихся для организаций, осуществляющих деятельность по общеобразовательным, дополнительным общеобразовательным программам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0B3E98">
        <w:rPr>
          <w:rFonts w:ascii="Times New Roman" w:eastAsia="Times New Roman" w:hAnsi="Times New Roman"/>
          <w:sz w:val="22"/>
        </w:rPr>
        <w:t xml:space="preserve">, </w:t>
      </w:r>
      <w:r w:rsidR="000B3E98" w:rsidRPr="001B449E">
        <w:rPr>
          <w:rFonts w:ascii="Times New Roman" w:hAnsi="Times New Roman" w:cs="Times New Roman"/>
          <w:sz w:val="24"/>
          <w:szCs w:val="24"/>
        </w:rPr>
        <w:t>приказа комитета образования и науки Курской области от 07.06. № 1-652 «О внедрении методологии (целевой модели) наставничества обучающихся для организации, осуществляющих образовательную деятельность в Курской области по общеобразовательным, дополнительным общеобразовательным и программам среднего профессионального образовании, в том числе с применением лучших практик обмена опытом между</w:t>
      </w:r>
      <w:proofErr w:type="gramEnd"/>
      <w:r w:rsidR="000B3E98" w:rsidRPr="001B4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E98" w:rsidRPr="001B449E">
        <w:rPr>
          <w:rFonts w:ascii="Times New Roman" w:hAnsi="Times New Roman" w:cs="Times New Roman"/>
          <w:sz w:val="24"/>
          <w:szCs w:val="24"/>
        </w:rPr>
        <w:t>обучающимися»</w:t>
      </w:r>
      <w:r w:rsidR="000B3E98" w:rsidRPr="001B449E">
        <w:rPr>
          <w:rFonts w:ascii="Times New Roman" w:eastAsia="Times New Roman" w:hAnsi="Times New Roman" w:cs="Times New Roman"/>
          <w:sz w:val="24"/>
          <w:szCs w:val="24"/>
        </w:rPr>
        <w:t xml:space="preserve"> и в целях достижения плановых показателей регионального проекта «Современная школа» национального проекта «Образование», </w:t>
      </w:r>
      <w:r w:rsidR="000B3E98" w:rsidRPr="001B449E">
        <w:rPr>
          <w:rFonts w:ascii="Times New Roman" w:hAnsi="Times New Roman" w:cs="Times New Roman"/>
          <w:sz w:val="24"/>
          <w:szCs w:val="24"/>
        </w:rPr>
        <w:t>постановления Губернатора Курской области от 08.12.2020 Ж385-пг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r w:rsidR="000B3E98" w:rsidRPr="001B449E">
        <w:rPr>
          <w:rFonts w:ascii="Times New Roman" w:hAnsi="Times New Roman" w:cs="Times New Roman"/>
          <w:sz w:val="24"/>
          <w:szCs w:val="24"/>
        </w:rPr>
        <w:br/>
        <w:t>образования, в том числе с применением лучших практик обмена опытом между обучающимися», в целях внедрения в Железногорском районе методологии</w:t>
      </w:r>
      <w:proofErr w:type="gramEnd"/>
      <w:r w:rsidR="000B3E98" w:rsidRPr="001B449E">
        <w:rPr>
          <w:rFonts w:ascii="Times New Roman" w:hAnsi="Times New Roman" w:cs="Times New Roman"/>
          <w:sz w:val="24"/>
          <w:szCs w:val="24"/>
        </w:rPr>
        <w:t xml:space="preserve"> (целевой модели) наставничества</w:t>
      </w:r>
      <w:r w:rsidR="000B3E98">
        <w:rPr>
          <w:rFonts w:ascii="Times New Roman" w:hAnsi="Times New Roman" w:cs="Times New Roman"/>
          <w:sz w:val="24"/>
          <w:szCs w:val="24"/>
        </w:rPr>
        <w:t xml:space="preserve">, а также на  основании приказа </w:t>
      </w:r>
      <w:r w:rsidR="000B3E98" w:rsidRPr="00F04C76">
        <w:rPr>
          <w:rFonts w:ascii="Times New Roman" w:hAnsi="Times New Roman" w:cs="Times New Roman"/>
          <w:sz w:val="24"/>
          <w:szCs w:val="24"/>
        </w:rPr>
        <w:t xml:space="preserve">Железногорского РМК  </w:t>
      </w:r>
      <w:r w:rsidR="000B3E98">
        <w:rPr>
          <w:rFonts w:ascii="Times New Roman" w:hAnsi="Times New Roman" w:cs="Times New Roman"/>
          <w:sz w:val="24"/>
          <w:szCs w:val="24"/>
        </w:rPr>
        <w:t>№1-41 от</w:t>
      </w:r>
      <w:r w:rsidR="00B06993">
        <w:rPr>
          <w:rFonts w:ascii="Times New Roman" w:hAnsi="Times New Roman" w:cs="Times New Roman"/>
          <w:sz w:val="24"/>
          <w:szCs w:val="24"/>
        </w:rPr>
        <w:t xml:space="preserve"> </w:t>
      </w:r>
      <w:r w:rsidR="000B3E98">
        <w:rPr>
          <w:rFonts w:ascii="Times New Roman" w:hAnsi="Times New Roman" w:cs="Times New Roman"/>
          <w:sz w:val="24"/>
          <w:szCs w:val="24"/>
        </w:rPr>
        <w:t>23.06 2021 г.</w:t>
      </w:r>
      <w:r w:rsidR="000B3E98" w:rsidRPr="00FE1ACD">
        <w:rPr>
          <w:rFonts w:ascii="Times New Roman" w:hAnsi="Times New Roman" w:cs="Times New Roman"/>
          <w:sz w:val="24"/>
          <w:szCs w:val="24"/>
        </w:rPr>
        <w:t xml:space="preserve"> </w:t>
      </w:r>
      <w:r w:rsidR="000B3E98" w:rsidRPr="001B449E">
        <w:rPr>
          <w:rFonts w:ascii="Times New Roman" w:hAnsi="Times New Roman" w:cs="Times New Roman"/>
          <w:sz w:val="24"/>
          <w:szCs w:val="24"/>
        </w:rPr>
        <w:t>О внедрении методологии (целевой модели)</w:t>
      </w:r>
    </w:p>
    <w:p w:rsidR="000B3E98" w:rsidRPr="001B449E" w:rsidRDefault="000B3E98" w:rsidP="000B3E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="007319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1908">
        <w:rPr>
          <w:rFonts w:ascii="Times New Roman" w:hAnsi="Times New Roman" w:cs="Times New Roman"/>
          <w:sz w:val="24"/>
          <w:szCs w:val="24"/>
        </w:rPr>
        <w:t xml:space="preserve"> для МКОУ «</w:t>
      </w:r>
      <w:r w:rsidRPr="001B449E">
        <w:rPr>
          <w:rFonts w:ascii="Times New Roman" w:hAnsi="Times New Roman" w:cs="Times New Roman"/>
          <w:sz w:val="24"/>
          <w:szCs w:val="24"/>
        </w:rPr>
        <w:t>Студенокская СОШ»,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449E">
        <w:rPr>
          <w:rFonts w:ascii="Times New Roman" w:hAnsi="Times New Roman" w:cs="Times New Roman"/>
          <w:sz w:val="24"/>
          <w:szCs w:val="24"/>
        </w:rPr>
        <w:t>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9E">
        <w:rPr>
          <w:rFonts w:ascii="Times New Roman" w:hAnsi="Times New Roman" w:cs="Times New Roman"/>
          <w:sz w:val="24"/>
          <w:szCs w:val="24"/>
        </w:rPr>
        <w:t xml:space="preserve">по общеобразовательным, дополнительным </w:t>
      </w:r>
    </w:p>
    <w:p w:rsidR="000B3E98" w:rsidRDefault="000B3E98" w:rsidP="000B3E98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49E">
        <w:rPr>
          <w:rFonts w:ascii="Times New Roman" w:hAnsi="Times New Roman" w:cs="Times New Roman"/>
          <w:sz w:val="24"/>
          <w:szCs w:val="24"/>
        </w:rPr>
        <w:t>общеобразовательным  программам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49E">
        <w:rPr>
          <w:rFonts w:ascii="Times New Roman" w:hAnsi="Times New Roman" w:cs="Times New Roman"/>
          <w:sz w:val="24"/>
          <w:szCs w:val="24"/>
        </w:rPr>
        <w:t xml:space="preserve">лучших практик обмена опытом между </w:t>
      </w:r>
      <w:proofErr w:type="gramStart"/>
      <w:r w:rsidRPr="001B44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B3E98" w:rsidRDefault="000B3E98" w:rsidP="00FE784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8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1.2. </w:t>
      </w:r>
      <w:proofErr w:type="gramStart"/>
      <w:r>
        <w:rPr>
          <w:rFonts w:ascii="Times New Roman" w:eastAsia="Times New Roman" w:hAnsi="Times New Roman"/>
          <w:sz w:val="22"/>
        </w:rPr>
        <w:t xml:space="preserve">Целевая модель наставничества </w:t>
      </w:r>
      <w:r w:rsidR="000B3E98">
        <w:rPr>
          <w:rFonts w:ascii="Times New Roman" w:eastAsia="Times New Roman" w:hAnsi="Times New Roman"/>
          <w:sz w:val="22"/>
        </w:rPr>
        <w:t xml:space="preserve">МКОУ «Студенокская средняя общеобразовательная школа» </w:t>
      </w:r>
      <w:r>
        <w:rPr>
          <w:rFonts w:ascii="Times New Roman" w:eastAsia="Times New Roman" w:hAnsi="Times New Roman"/>
          <w:sz w:val="22"/>
        </w:rPr>
        <w:t>(далее школа), осуществляющая образовательную деятельность по общеобразовательным, (далее - целевая модель наставничества) разработана в целях достижения результ</w:t>
      </w:r>
      <w:r w:rsidR="000B3E98">
        <w:rPr>
          <w:rFonts w:ascii="Times New Roman" w:eastAsia="Times New Roman" w:hAnsi="Times New Roman"/>
          <w:sz w:val="22"/>
        </w:rPr>
        <w:t>атов федеральных и региональных проектов</w:t>
      </w:r>
      <w:r w:rsidR="00B06993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"Успех каждого ребенка"</w:t>
      </w:r>
      <w:r w:rsidR="000B3E98">
        <w:rPr>
          <w:rFonts w:ascii="Times New Roman" w:eastAsia="Times New Roman" w:hAnsi="Times New Roman"/>
          <w:sz w:val="22"/>
        </w:rPr>
        <w:t>, «Цифровая образовательная среда»</w:t>
      </w:r>
      <w:r>
        <w:rPr>
          <w:rFonts w:ascii="Times New Roman" w:eastAsia="Times New Roman" w:hAnsi="Times New Roman"/>
          <w:sz w:val="22"/>
        </w:rPr>
        <w:t xml:space="preserve"> </w:t>
      </w:r>
      <w:hyperlink r:id="rId5" w:history="1">
        <w:r>
          <w:rPr>
            <w:rFonts w:ascii="Times New Roman" w:eastAsia="Times New Roman" w:hAnsi="Times New Roman"/>
            <w:sz w:val="22"/>
          </w:rPr>
          <w:t>национального проекта "Образование".</w:t>
        </w:r>
      </w:hyperlink>
      <w:r w:rsidR="000B3E98">
        <w:t xml:space="preserve"> </w:t>
      </w:r>
      <w:proofErr w:type="gramEnd"/>
    </w:p>
    <w:p w:rsidR="00FE7848" w:rsidRDefault="00FE7848" w:rsidP="00FE7848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E7848" w:rsidRDefault="00FE7848" w:rsidP="00FE7848">
      <w:pPr>
        <w:spacing w:line="257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2"/>
        </w:numPr>
        <w:tabs>
          <w:tab w:val="left" w:pos="3380"/>
        </w:tabs>
        <w:spacing w:line="0" w:lineRule="atLeast"/>
        <w:ind w:left="3380" w:hanging="22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Основные понятия и термины</w:t>
      </w:r>
    </w:p>
    <w:p w:rsidR="00FE7848" w:rsidRDefault="00FE7848" w:rsidP="00FE7848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360" w:right="20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2.1.Наставничество -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eastAsia="Times New Roman" w:hAnsi="Times New Roman"/>
          <w:sz w:val="22"/>
        </w:rPr>
        <w:t>метакомпетенций</w:t>
      </w:r>
      <w:proofErr w:type="spellEnd"/>
      <w:r>
        <w:rPr>
          <w:rFonts w:ascii="Times New Roman" w:eastAsia="Times New Roman" w:hAnsi="Times New Roman"/>
          <w:sz w:val="22"/>
        </w:rPr>
        <w:t xml:space="preserve"> и ценностей через неформальное </w:t>
      </w:r>
      <w:proofErr w:type="spellStart"/>
      <w:r>
        <w:rPr>
          <w:rFonts w:ascii="Times New Roman" w:eastAsia="Times New Roman" w:hAnsi="Times New Roman"/>
          <w:sz w:val="22"/>
        </w:rPr>
        <w:t>взаимообогащающее</w:t>
      </w:r>
      <w:proofErr w:type="spellEnd"/>
      <w:r>
        <w:rPr>
          <w:rFonts w:ascii="Times New Roman" w:eastAsia="Times New Roman" w:hAnsi="Times New Roman"/>
          <w:sz w:val="22"/>
        </w:rPr>
        <w:t xml:space="preserve"> общение, основанное на доверии и партнерстве.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360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2.2.Форманаставничества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2.4. 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2.6. 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2.7. 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2.8. 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rFonts w:ascii="Times New Roman" w:eastAsia="Times New Roman" w:hAnsi="Times New Roman"/>
          <w:sz w:val="22"/>
        </w:rPr>
        <w:t>эндаумент</w:t>
      </w:r>
      <w:proofErr w:type="spellEnd"/>
      <w:r>
        <w:rPr>
          <w:rFonts w:ascii="Times New Roman" w:eastAsia="Times New Roman" w:hAnsi="Times New Roman"/>
          <w:sz w:val="22"/>
        </w:rPr>
        <w:t>, организует стажировки и т.д.).</w:t>
      </w:r>
    </w:p>
    <w:p w:rsidR="00FE7848" w:rsidRDefault="00FE784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3"/>
        </w:numPr>
        <w:tabs>
          <w:tab w:val="left" w:pos="3640"/>
        </w:tabs>
        <w:spacing w:line="0" w:lineRule="atLeast"/>
        <w:ind w:left="3640" w:hanging="708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Цели и задачи наставничества</w:t>
      </w:r>
    </w:p>
    <w:p w:rsidR="00FE7848" w:rsidRDefault="00FE7848" w:rsidP="00FE7848">
      <w:pPr>
        <w:spacing w:line="28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</w:p>
    <w:p w:rsidR="00FE7848" w:rsidRDefault="00FE7848" w:rsidP="00FE7848">
      <w:pPr>
        <w:spacing w:line="235" w:lineRule="auto"/>
        <w:ind w:right="20"/>
        <w:jc w:val="both"/>
        <w:rPr>
          <w:rFonts w:ascii="Times New Roman" w:eastAsia="Times New Roman" w:hAnsi="Times New Roman"/>
          <w:sz w:val="22"/>
        </w:rPr>
        <w:sectPr w:rsidR="00FE7848" w:rsidSect="00D242BB">
          <w:pgSz w:w="11900" w:h="16838"/>
          <w:pgMar w:top="842" w:right="846" w:bottom="218" w:left="1420" w:header="0" w:footer="0" w:gutter="0"/>
          <w:cols w:space="0" w:equalWidth="0">
            <w:col w:w="9640"/>
          </w:cols>
          <w:docGrid w:linePitch="360"/>
        </w:sectPr>
      </w:pPr>
    </w:p>
    <w:p w:rsidR="00FE7848" w:rsidRDefault="00FE7848" w:rsidP="00FE7848">
      <w:pPr>
        <w:numPr>
          <w:ilvl w:val="0"/>
          <w:numId w:val="4"/>
        </w:numPr>
        <w:tabs>
          <w:tab w:val="left" w:pos="279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2"/>
        </w:rPr>
      </w:pPr>
      <w:bookmarkStart w:id="0" w:name="page8"/>
      <w:bookmarkEnd w:id="0"/>
      <w:proofErr w:type="gramStart"/>
      <w:r>
        <w:rPr>
          <w:rFonts w:ascii="Times New Roman" w:eastAsia="Times New Roman" w:hAnsi="Times New Roman"/>
          <w:sz w:val="22"/>
        </w:rPr>
        <w:lastRenderedPageBreak/>
        <w:t xml:space="preserve">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0B3E98">
        <w:rPr>
          <w:rFonts w:ascii="Times New Roman" w:eastAsia="Times New Roman" w:hAnsi="Times New Roman"/>
          <w:sz w:val="22"/>
        </w:rPr>
        <w:t>МКОУ «Студенокская средняя общеобразовательная школа»</w:t>
      </w:r>
      <w:proofErr w:type="gramEnd"/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3.2.Основными задачами школьного наставничества являются:</w:t>
      </w: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разработка и реализация мероприятий дорожной карты внедрения целевой модели;</w:t>
      </w: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разработка и реализация программ наставничества;</w:t>
      </w: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реализация кадровой политики, в том числе: привлечение, обучение и </w:t>
      </w:r>
      <w:proofErr w:type="gramStart"/>
      <w:r>
        <w:rPr>
          <w:rFonts w:ascii="Times New Roman" w:eastAsia="Times New Roman" w:hAnsi="Times New Roman"/>
          <w:sz w:val="22"/>
        </w:rPr>
        <w:t>контроль за</w:t>
      </w:r>
      <w:proofErr w:type="gramEnd"/>
      <w:r>
        <w:rPr>
          <w:rFonts w:ascii="Times New Roman" w:eastAsia="Times New Roman" w:hAnsi="Times New Roman"/>
          <w:sz w:val="22"/>
        </w:rPr>
        <w:t xml:space="preserve"> деятельностью наставников, принимающих участие в программе наставничества;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инфраструктурное и материально-техническое обеспечение реализации программ наставничества;</w:t>
      </w:r>
    </w:p>
    <w:p w:rsidR="00FE7848" w:rsidRDefault="00FE7848" w:rsidP="00FE7848">
      <w:pPr>
        <w:spacing w:line="25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проведение внутреннего мониторинга реализации и эффективности программ наставничества в школе;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>формирования баз данных программ наставничества и лучших практик;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2"/>
        </w:rPr>
      </w:pPr>
    </w:p>
    <w:p w:rsidR="00FE7848" w:rsidRDefault="00FE7848" w:rsidP="00FE7848">
      <w:pPr>
        <w:spacing w:line="239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  <w:sz w:val="22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</w:t>
      </w:r>
    </w:p>
    <w:p w:rsidR="00FE7848" w:rsidRDefault="00FE7848" w:rsidP="00FE7848">
      <w:pPr>
        <w:spacing w:line="3" w:lineRule="exact"/>
        <w:jc w:val="both"/>
        <w:rPr>
          <w:rFonts w:ascii="Times New Roman" w:eastAsia="Times New Roman" w:hAnsi="Times New Roman"/>
        </w:rPr>
      </w:pPr>
    </w:p>
    <w:p w:rsidR="00FE7848" w:rsidRDefault="00FE7848" w:rsidP="00B06993">
      <w:pPr>
        <w:tabs>
          <w:tab w:val="left" w:pos="838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непрерывного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образования.</w:t>
      </w:r>
    </w:p>
    <w:p w:rsidR="00FE7848" w:rsidRDefault="00FE7848" w:rsidP="00FE78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332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9120"/>
      </w:tblGrid>
      <w:tr w:rsidR="00FE7848" w:rsidTr="00D11EEA">
        <w:trPr>
          <w:trHeight w:val="253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980"/>
              <w:jc w:val="both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4.  Организационные основы наставничества</w:t>
            </w:r>
          </w:p>
        </w:tc>
      </w:tr>
      <w:tr w:rsidR="00FE7848" w:rsidTr="00D11EEA">
        <w:trPr>
          <w:trHeight w:val="250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249" w:lineRule="exac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4.1.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249" w:lineRule="exac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Школьное наставничество организуется на основании приказа директора школы.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4.2.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Руководство  деятельностью  наставничества  осуществляет  куратор,  заместитель  директора</w:t>
            </w:r>
          </w:p>
        </w:tc>
      </w:tr>
      <w:tr w:rsidR="00FE7848" w:rsidTr="00D11EEA">
        <w:trPr>
          <w:trHeight w:val="254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школы по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– воспитательной работе.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4.3.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Куратор целевой модели наставничества назначается приказом директора школы.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4.4.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Реализация  наставнической программы  происходит через работу куратора с  двумя базами:</w:t>
            </w:r>
          </w:p>
        </w:tc>
      </w:tr>
      <w:tr w:rsidR="00FE7848" w:rsidTr="00D11EEA">
        <w:trPr>
          <w:trHeight w:val="254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базой наставляемых и базой наставников.</w:t>
            </w:r>
          </w:p>
        </w:tc>
      </w:tr>
      <w:tr w:rsidR="00FE7848" w:rsidTr="00D11EEA">
        <w:trPr>
          <w:trHeight w:val="252"/>
        </w:trPr>
        <w:tc>
          <w:tcPr>
            <w:tcW w:w="5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4.5.</w:t>
            </w:r>
          </w:p>
        </w:tc>
        <w:tc>
          <w:tcPr>
            <w:tcW w:w="9120" w:type="dxa"/>
            <w:shd w:val="clear" w:color="auto" w:fill="auto"/>
            <w:vAlign w:val="bottom"/>
          </w:tcPr>
          <w:p w:rsidR="00FE7848" w:rsidRDefault="00FE7848" w:rsidP="00D11EEA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Формирование</w:t>
            </w:r>
            <w:r w:rsidR="000B3E98">
              <w:rPr>
                <w:rFonts w:ascii="Times New Roman" w:eastAsia="Times New Roman" w:hAnsi="Times New Roman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баз наставников и наставляемых   осуществляется   директором школы,</w:t>
            </w:r>
          </w:p>
        </w:tc>
      </w:tr>
    </w:tbl>
    <w:p w:rsidR="00FE7848" w:rsidRDefault="00FE7848" w:rsidP="00FE7848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4.6.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 xml:space="preserve">Наставляемым могут быть </w:t>
      </w:r>
      <w:proofErr w:type="gramStart"/>
      <w:r>
        <w:rPr>
          <w:rFonts w:ascii="Times New Roman" w:eastAsia="Times New Roman" w:hAnsi="Times New Roman"/>
          <w:sz w:val="22"/>
        </w:rPr>
        <w:t>обучающиеся</w:t>
      </w:r>
      <w:proofErr w:type="gramEnd"/>
      <w:r>
        <w:rPr>
          <w:rFonts w:ascii="Times New Roman" w:eastAsia="Times New Roman" w:hAnsi="Times New Roman"/>
          <w:sz w:val="22"/>
        </w:rPr>
        <w:t>: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проявившие выдающиеся способности;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демонстрирующие неудовлетворительные образовательные результаты;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с ограниченными возможностями здоровья;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попавшие</w:t>
      </w:r>
      <w:proofErr w:type="gramEnd"/>
      <w:r>
        <w:rPr>
          <w:rFonts w:ascii="Times New Roman" w:eastAsia="Times New Roman" w:hAnsi="Times New Roman"/>
          <w:sz w:val="22"/>
        </w:rPr>
        <w:t xml:space="preserve"> в трудную жизненную ситуацию;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имеющие проблемы с поведением;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не принимающие участие в жизни школы, </w:t>
      </w:r>
      <w:proofErr w:type="gramStart"/>
      <w:r>
        <w:rPr>
          <w:rFonts w:ascii="Times New Roman" w:eastAsia="Times New Roman" w:hAnsi="Times New Roman"/>
          <w:sz w:val="22"/>
        </w:rPr>
        <w:t>отстраненных</w:t>
      </w:r>
      <w:proofErr w:type="gramEnd"/>
      <w:r>
        <w:rPr>
          <w:rFonts w:ascii="Times New Roman" w:eastAsia="Times New Roman" w:hAnsi="Times New Roman"/>
          <w:sz w:val="22"/>
        </w:rPr>
        <w:t xml:space="preserve"> от коллектива.</w:t>
      </w: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4.7.Наставляемыми могут быть  педагоги: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молодые специалисты;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находящиеся в состоянии эмоционального выгорания, хронической усталости;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находящиеся в процессе адаптации на новом месте работы;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желающие овладеть современными программами, цифровыми навыками, ИКТ компетенциями и т.д.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4.8. Наставниками могут быть:</w:t>
      </w:r>
    </w:p>
    <w:p w:rsidR="00FE7848" w:rsidRDefault="00FE7848" w:rsidP="00FE7848">
      <w:pPr>
        <w:spacing w:line="2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обучающиеся</w:t>
      </w:r>
      <w:proofErr w:type="gramEnd"/>
      <w:r>
        <w:rPr>
          <w:rFonts w:ascii="Times New Roman" w:eastAsia="Times New Roman" w:hAnsi="Times New Roman"/>
          <w:sz w:val="22"/>
        </w:rPr>
        <w:t>, мотивированные помочь сверстникам в образовательных, спортивных, творческих и адаптационных вопросах;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родители обучающихся –  активные участники родительских  советов;</w:t>
      </w:r>
    </w:p>
    <w:p w:rsidR="00FE7848" w:rsidRDefault="00FE7848" w:rsidP="00FE7848">
      <w:pPr>
        <w:numPr>
          <w:ilvl w:val="0"/>
          <w:numId w:val="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выпускники, заинтересованные в поддержке своей школы;</w:t>
      </w:r>
    </w:p>
    <w:p w:rsidR="00FE7848" w:rsidRDefault="00FE7848" w:rsidP="00FE7848">
      <w:pPr>
        <w:tabs>
          <w:tab w:val="left" w:pos="681"/>
          <w:tab w:val="left" w:pos="1981"/>
        </w:tabs>
        <w:spacing w:line="229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сотрудники</w:t>
      </w:r>
      <w:r>
        <w:rPr>
          <w:rFonts w:ascii="Times New Roman" w:eastAsia="Times New Roman" w:hAnsi="Times New Roman"/>
          <w:sz w:val="22"/>
        </w:rPr>
        <w:tab/>
        <w:t>предприятий,  заинтересованные  в  подготовке  будущих кадров;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  <w:tab w:val="left" w:pos="1981"/>
          <w:tab w:val="left" w:pos="4001"/>
          <w:tab w:val="left" w:pos="4661"/>
          <w:tab w:val="left" w:pos="6381"/>
          <w:tab w:val="left" w:pos="7501"/>
          <w:tab w:val="left" w:pos="860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Symbol" w:eastAsia="Symbol" w:hAnsi="Symbol"/>
          <w:sz w:val="22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успешные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предприниматели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или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общественные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деятели,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которые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чувствуют</w:t>
      </w:r>
    </w:p>
    <w:p w:rsidR="00FE7848" w:rsidRDefault="00FE7848" w:rsidP="00FE784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потребность передать свой опыт;</w:t>
      </w:r>
    </w:p>
    <w:p w:rsidR="00FE7848" w:rsidRDefault="00FE7848" w:rsidP="00FE7848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ветераны педагогического труда.</w:t>
      </w:r>
    </w:p>
    <w:p w:rsidR="00FE7848" w:rsidRDefault="00FE7848" w:rsidP="00FE7848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FE7848" w:rsidRDefault="00FE7848" w:rsidP="00FE7848">
      <w:pPr>
        <w:spacing w:line="235" w:lineRule="auto"/>
        <w:ind w:left="1"/>
        <w:jc w:val="both"/>
        <w:rPr>
          <w:rFonts w:ascii="Times New Roman" w:eastAsia="Times New Roman" w:hAnsi="Times New Roman"/>
          <w:sz w:val="22"/>
        </w:rPr>
        <w:sectPr w:rsidR="00FE7848" w:rsidSect="00D242BB">
          <w:pgSz w:w="11900" w:h="16838"/>
          <w:pgMar w:top="855" w:right="846" w:bottom="318" w:left="1419" w:header="0" w:footer="0" w:gutter="0"/>
          <w:cols w:space="0" w:equalWidth="0">
            <w:col w:w="9641"/>
          </w:cols>
          <w:docGrid w:linePitch="360"/>
        </w:sectPr>
      </w:pP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bookmarkStart w:id="1" w:name="page9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4.10. Участие наставника и </w:t>
      </w:r>
      <w:proofErr w:type="gramStart"/>
      <w:r>
        <w:rPr>
          <w:rFonts w:ascii="Times New Roman" w:eastAsia="Times New Roman" w:hAnsi="Times New Roman"/>
          <w:sz w:val="22"/>
        </w:rPr>
        <w:t>наставляемых</w:t>
      </w:r>
      <w:proofErr w:type="gramEnd"/>
      <w:r>
        <w:rPr>
          <w:rFonts w:ascii="Times New Roman" w:eastAsia="Times New Roman" w:hAnsi="Times New Roman"/>
          <w:sz w:val="22"/>
        </w:rPr>
        <w:t xml:space="preserve"> в целевой модели основывается на добровольном согласии.</w:t>
      </w:r>
    </w:p>
    <w:p w:rsidR="00FE7848" w:rsidRDefault="00FE7848" w:rsidP="00FE7848">
      <w:pPr>
        <w:spacing w:line="25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4.12. Формирование наставнических пар / групп осуществляется после знакомства с программами наставничества.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4.13. Формирование наставнических пар / групп осуществляется на добровольной основе и утверждается приказом директора школы.</w:t>
      </w:r>
    </w:p>
    <w:p w:rsidR="00FE7848" w:rsidRDefault="00FE7848" w:rsidP="00FE784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4.14. С </w:t>
      </w:r>
      <w:proofErr w:type="gramStart"/>
      <w:r>
        <w:rPr>
          <w:rFonts w:ascii="Times New Roman" w:eastAsia="Times New Roman" w:hAnsi="Times New Roman"/>
          <w:sz w:val="22"/>
        </w:rPr>
        <w:t>наставниками, приглашенными из внешней среды составляется</w:t>
      </w:r>
      <w:proofErr w:type="gramEnd"/>
      <w:r>
        <w:rPr>
          <w:rFonts w:ascii="Times New Roman" w:eastAsia="Times New Roman" w:hAnsi="Times New Roman"/>
          <w:sz w:val="22"/>
        </w:rPr>
        <w:t xml:space="preserve"> договор о сотрудничестве на безвозмездной основе.</w:t>
      </w:r>
    </w:p>
    <w:p w:rsidR="00FE7848" w:rsidRDefault="00FE7848" w:rsidP="00FE7848">
      <w:pPr>
        <w:spacing w:line="280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7"/>
        </w:numPr>
        <w:tabs>
          <w:tab w:val="left" w:pos="2921"/>
        </w:tabs>
        <w:spacing w:line="0" w:lineRule="atLeast"/>
        <w:ind w:left="2921" w:hanging="699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Реализация целевой модели наставничества.</w:t>
      </w:r>
    </w:p>
    <w:p w:rsidR="00FE7848" w:rsidRDefault="00FE7848" w:rsidP="00FE7848">
      <w:pPr>
        <w:spacing w:line="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5.1. Для успешной реализации целевой модели наставничества, </w:t>
      </w:r>
      <w:proofErr w:type="gramStart"/>
      <w:r>
        <w:rPr>
          <w:rFonts w:ascii="Times New Roman" w:eastAsia="Times New Roman" w:hAnsi="Times New Roman"/>
          <w:sz w:val="22"/>
        </w:rPr>
        <w:t>исходя из образовательных потребностей школы в целевой модели наставничества рассматриваются</w:t>
      </w:r>
      <w:proofErr w:type="gramEnd"/>
      <w:r>
        <w:rPr>
          <w:rFonts w:ascii="Times New Roman" w:eastAsia="Times New Roman" w:hAnsi="Times New Roman"/>
          <w:sz w:val="22"/>
        </w:rPr>
        <w:t xml:space="preserve"> три формы наставничества: «Ученик – ученик».</w:t>
      </w:r>
    </w:p>
    <w:p w:rsidR="00FE7848" w:rsidRDefault="00FE7848" w:rsidP="00FE7848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/>
          <w:color w:val="222222"/>
          <w:sz w:val="22"/>
        </w:rPr>
      </w:pPr>
      <w:r>
        <w:rPr>
          <w:rFonts w:ascii="Times New Roman" w:eastAsia="Times New Roman" w:hAnsi="Times New Roman"/>
          <w:sz w:val="22"/>
        </w:rPr>
        <w:t xml:space="preserve">5.2. </w:t>
      </w:r>
      <w:r>
        <w:rPr>
          <w:rFonts w:ascii="Times New Roman" w:eastAsia="Times New Roman" w:hAnsi="Times New Roman"/>
          <w:color w:val="222222"/>
          <w:sz w:val="22"/>
        </w:rPr>
        <w:t>Представление программ наставничества в форме«Ученик–ученик»</w:t>
      </w:r>
      <w:r>
        <w:rPr>
          <w:rFonts w:ascii="Times New Roman" w:eastAsia="Times New Roman" w:hAnsi="Times New Roman"/>
          <w:sz w:val="22"/>
        </w:rPr>
        <w:t xml:space="preserve"> на ученической конференции, педагогическом совете и родительском совете</w:t>
      </w:r>
      <w:r>
        <w:rPr>
          <w:rFonts w:ascii="Times New Roman" w:eastAsia="Times New Roman" w:hAnsi="Times New Roman"/>
          <w:color w:val="222222"/>
          <w:sz w:val="22"/>
        </w:rPr>
        <w:t>.</w:t>
      </w: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sz w:val="22"/>
        </w:rPr>
        <w:t>5.3.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22222"/>
          <w:sz w:val="22"/>
        </w:rPr>
        <w:t xml:space="preserve">Этапы </w:t>
      </w:r>
      <w:r>
        <w:rPr>
          <w:rFonts w:ascii="Times New Roman" w:eastAsia="Times New Roman" w:hAnsi="Times New Roman"/>
          <w:color w:val="000000"/>
          <w:sz w:val="22"/>
        </w:rPr>
        <w:t>комплекса мероприятий по реализации взаимодействия наставник-наставляемый.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первой, организационной, встречи наставника и наставляемого.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второй, пробной рабочей, встречи наставника и наставляемого.</w:t>
      </w:r>
    </w:p>
    <w:p w:rsidR="00FE7848" w:rsidRDefault="00FE7848" w:rsidP="00FE7848">
      <w:pPr>
        <w:spacing w:line="26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8"/>
        </w:numPr>
        <w:tabs>
          <w:tab w:val="left" w:pos="709"/>
        </w:tabs>
        <w:spacing w:line="227" w:lineRule="auto"/>
        <w:ind w:left="1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Регулярные встречи наставника и наставляемого.</w:t>
      </w:r>
    </w:p>
    <w:p w:rsidR="00FE7848" w:rsidRDefault="00FE7848" w:rsidP="00FE7848">
      <w:pPr>
        <w:numPr>
          <w:ilvl w:val="0"/>
          <w:numId w:val="8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Проведение заключительной встречи наставника и наставляемого.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5.4.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Реализация целевой модели наставничества осуществляется в течение календарного года.</w:t>
      </w:r>
    </w:p>
    <w:p w:rsidR="00FE7848" w:rsidRDefault="00FE7848" w:rsidP="00FE7848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4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5.5. Количество встреч наставник и наставляемый определяют самостоятельно при приведении встречи – планировании.</w:t>
      </w:r>
    </w:p>
    <w:p w:rsidR="00FE7848" w:rsidRDefault="00FE7848" w:rsidP="00FE7848">
      <w:pPr>
        <w:spacing w:line="259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9"/>
        </w:numPr>
        <w:tabs>
          <w:tab w:val="left" w:pos="1301"/>
        </w:tabs>
        <w:spacing w:line="0" w:lineRule="atLeast"/>
        <w:ind w:left="13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Мониторинг и оценка результатов реализации программы наставничества.</w:t>
      </w:r>
    </w:p>
    <w:p w:rsidR="00FE7848" w:rsidRDefault="00FE7848" w:rsidP="00FE7848">
      <w:pPr>
        <w:spacing w:line="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236" w:lineRule="auto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FE7848" w:rsidRDefault="00FE7848" w:rsidP="00FE7848">
      <w:pPr>
        <w:spacing w:line="1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tabs>
          <w:tab w:val="left" w:pos="681"/>
        </w:tabs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Мониторинг программы наставничества состоит из двух основных этапов:</w:t>
      </w:r>
    </w:p>
    <w:p w:rsidR="00FE7848" w:rsidRDefault="00FE7848" w:rsidP="00FE7848">
      <w:pPr>
        <w:numPr>
          <w:ilvl w:val="0"/>
          <w:numId w:val="10"/>
        </w:numPr>
        <w:tabs>
          <w:tab w:val="left" w:pos="701"/>
        </w:tabs>
        <w:spacing w:line="238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оценка </w:t>
      </w:r>
      <w:proofErr w:type="gramStart"/>
      <w:r>
        <w:rPr>
          <w:rFonts w:ascii="Times New Roman" w:eastAsia="Times New Roman" w:hAnsi="Times New Roman"/>
          <w:sz w:val="22"/>
        </w:rPr>
        <w:t>качества процесса реализации программы наставничества</w:t>
      </w:r>
      <w:proofErr w:type="gramEnd"/>
      <w:r>
        <w:rPr>
          <w:rFonts w:ascii="Times New Roman" w:eastAsia="Times New Roman" w:hAnsi="Times New Roman"/>
          <w:sz w:val="22"/>
        </w:rPr>
        <w:t>;</w:t>
      </w:r>
    </w:p>
    <w:p w:rsidR="00FE7848" w:rsidRDefault="00FE7848" w:rsidP="00FE7848">
      <w:pPr>
        <w:spacing w:line="2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 xml:space="preserve">оценка </w:t>
      </w:r>
      <w:proofErr w:type="spellStart"/>
      <w:r>
        <w:rPr>
          <w:rFonts w:ascii="Times New Roman" w:eastAsia="Times New Roman" w:hAnsi="Times New Roman"/>
          <w:sz w:val="22"/>
        </w:rPr>
        <w:t>мотивационно-личностного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2"/>
        </w:rPr>
        <w:t>, профессионального роста участников, динамика образовательных результатов.</w:t>
      </w:r>
    </w:p>
    <w:p w:rsidR="00FE7848" w:rsidRDefault="00FE7848" w:rsidP="00FE7848">
      <w:pPr>
        <w:spacing w:line="12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FE7848" w:rsidRDefault="00FE7848" w:rsidP="00FE7848">
      <w:pPr>
        <w:spacing w:line="10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spacing w:line="235" w:lineRule="auto"/>
        <w:ind w:left="1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6.4. Мониторинг проводится куратором и наставниками два раза за период наставничества: промежуточный и итоговый.</w:t>
      </w:r>
    </w:p>
    <w:p w:rsidR="00FE7848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6.5.В ходе проведения мониторинга не выставляются отметки.</w:t>
      </w:r>
    </w:p>
    <w:p w:rsidR="00FE7848" w:rsidRDefault="00FE7848" w:rsidP="00FE7848">
      <w:pPr>
        <w:spacing w:line="277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1"/>
          <w:numId w:val="10"/>
        </w:numPr>
        <w:tabs>
          <w:tab w:val="left" w:pos="3521"/>
        </w:tabs>
        <w:spacing w:line="0" w:lineRule="atLeast"/>
        <w:ind w:left="3521" w:hanging="233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Обязанности наставника: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0B3E98">
        <w:rPr>
          <w:rFonts w:ascii="Times New Roman" w:eastAsia="Times New Roman" w:hAnsi="Times New Roman"/>
          <w:sz w:val="22"/>
        </w:rPr>
        <w:t xml:space="preserve">МКОУ «Студенокская средняя общеобразовательная школа» </w:t>
      </w:r>
      <w:r>
        <w:rPr>
          <w:rFonts w:ascii="Times New Roman" w:eastAsia="Times New Roman" w:hAnsi="Times New Roman"/>
          <w:sz w:val="24"/>
        </w:rPr>
        <w:t>определяющих права и обязанности.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1"/>
        </w:tabs>
        <w:spacing w:line="0" w:lineRule="atLeast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Разработать совместно с </w:t>
      </w:r>
      <w:proofErr w:type="gramStart"/>
      <w:r>
        <w:rPr>
          <w:rFonts w:ascii="Times New Roman" w:eastAsia="Times New Roman" w:hAnsi="Times New Roman"/>
          <w:sz w:val="24"/>
        </w:rPr>
        <w:t>наставляемым</w:t>
      </w:r>
      <w:proofErr w:type="gramEnd"/>
      <w:r>
        <w:rPr>
          <w:rFonts w:ascii="Times New Roman" w:eastAsia="Times New Roman" w:hAnsi="Times New Roman"/>
          <w:sz w:val="24"/>
        </w:rPr>
        <w:t xml:space="preserve"> план наставничества.</w:t>
      </w:r>
    </w:p>
    <w:p w:rsidR="00FE7848" w:rsidRDefault="00FE7848" w:rsidP="00FE7848">
      <w:pPr>
        <w:spacing w:line="3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Помогать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осознать свои сильные и слабые стороны и определить векторы развития.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70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Ориентироваться на близкие, достижимые для </w:t>
      </w:r>
      <w:proofErr w:type="gramStart"/>
      <w:r>
        <w:rPr>
          <w:rFonts w:ascii="Times New Roman" w:eastAsia="Times New Roman" w:hAnsi="Times New Roman"/>
          <w:sz w:val="24"/>
        </w:rPr>
        <w:t>наставляемого</w:t>
      </w:r>
      <w:proofErr w:type="gramEnd"/>
      <w:r>
        <w:rPr>
          <w:rFonts w:ascii="Times New Roman" w:eastAsia="Times New Roman" w:hAnsi="Times New Roman"/>
          <w:sz w:val="24"/>
        </w:rPr>
        <w:t xml:space="preserve"> цели, но обсуждает с ним долгосрочную перспективу и будущее.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0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навязывать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FE7848" w:rsidRDefault="00FE7848" w:rsidP="00FE7848">
      <w:p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  <w:sectPr w:rsidR="00FE7848" w:rsidSect="00D242BB">
          <w:pgSz w:w="11900" w:h="16838"/>
          <w:pgMar w:top="855" w:right="846" w:bottom="413" w:left="1419" w:header="0" w:footer="0" w:gutter="0"/>
          <w:cols w:space="0" w:equalWidth="0">
            <w:col w:w="9641"/>
          </w:cols>
          <w:docGrid w:linePitch="360"/>
        </w:sectPr>
      </w:pP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26" w:lineRule="auto"/>
        <w:ind w:left="1" w:right="20" w:hanging="1"/>
        <w:jc w:val="both"/>
        <w:rPr>
          <w:rFonts w:ascii="Symbol" w:eastAsia="Symbol" w:hAnsi="Symbol"/>
          <w:sz w:val="24"/>
        </w:rPr>
      </w:pPr>
      <w:bookmarkStart w:id="2" w:name="page10"/>
      <w:bookmarkEnd w:id="2"/>
      <w:r>
        <w:rPr>
          <w:rFonts w:ascii="Times New Roman" w:eastAsia="Times New Roman" w:hAnsi="Times New Roman"/>
          <w:sz w:val="24"/>
        </w:rPr>
        <w:lastRenderedPageBreak/>
        <w:t xml:space="preserve">Оказывать </w:t>
      </w:r>
      <w:proofErr w:type="gramStart"/>
      <w:r>
        <w:rPr>
          <w:rFonts w:ascii="Times New Roman" w:eastAsia="Times New Roman" w:hAnsi="Times New Roman"/>
          <w:sz w:val="24"/>
        </w:rPr>
        <w:t>наставляемому</w:t>
      </w:r>
      <w:proofErr w:type="gramEnd"/>
      <w:r>
        <w:rPr>
          <w:rFonts w:ascii="Times New Roman" w:eastAsia="Times New Roman" w:hAnsi="Times New Roman"/>
          <w:sz w:val="24"/>
        </w:rPr>
        <w:t xml:space="preserve"> личностную и психологическую поддержку, мотивирует, подталкивает и ободряет его.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30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E7848" w:rsidRDefault="00FE7848" w:rsidP="00FE7848">
      <w:pPr>
        <w:spacing w:line="34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FE7848" w:rsidRDefault="00FE7848" w:rsidP="00FE7848">
      <w:pPr>
        <w:spacing w:line="28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3"/>
          <w:numId w:val="11"/>
        </w:numPr>
        <w:tabs>
          <w:tab w:val="left" w:pos="3881"/>
        </w:tabs>
        <w:spacing w:line="0" w:lineRule="atLeast"/>
        <w:ind w:left="3881" w:hanging="23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Права наставника: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Защищать профессиональную честь и достоинство.</w:t>
      </w:r>
    </w:p>
    <w:p w:rsidR="00FE7848" w:rsidRDefault="00FE7848" w:rsidP="00FE7848">
      <w:pPr>
        <w:spacing w:line="29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69"/>
        </w:tabs>
        <w:spacing w:line="227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FE7848" w:rsidRDefault="00FE7848" w:rsidP="00FE7848">
      <w:pPr>
        <w:spacing w:line="32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1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Получать  психологическое сопровождение.</w:t>
      </w:r>
    </w:p>
    <w:p w:rsidR="00FE7848" w:rsidRDefault="00FE7848" w:rsidP="00FE7848">
      <w:pPr>
        <w:numPr>
          <w:ilvl w:val="0"/>
          <w:numId w:val="11"/>
        </w:numPr>
        <w:tabs>
          <w:tab w:val="left" w:pos="821"/>
        </w:tabs>
        <w:spacing w:line="237" w:lineRule="auto"/>
        <w:ind w:left="821" w:hanging="82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Участвовать в школьных, региональных и всероссийских конкурсах наставничества.</w:t>
      </w:r>
    </w:p>
    <w:p w:rsidR="00FE7848" w:rsidRDefault="00FE7848" w:rsidP="00FE7848">
      <w:pPr>
        <w:spacing w:line="281" w:lineRule="exact"/>
        <w:jc w:val="both"/>
        <w:rPr>
          <w:rFonts w:ascii="Symbol" w:eastAsia="Symbol" w:hAnsi="Symbol"/>
          <w:sz w:val="22"/>
        </w:rPr>
      </w:pPr>
    </w:p>
    <w:p w:rsidR="00FE7848" w:rsidRDefault="00FE7848" w:rsidP="00FE7848">
      <w:pPr>
        <w:numPr>
          <w:ilvl w:val="1"/>
          <w:numId w:val="12"/>
        </w:numPr>
        <w:tabs>
          <w:tab w:val="left" w:pos="3361"/>
        </w:tabs>
        <w:spacing w:line="0" w:lineRule="atLeast"/>
        <w:ind w:left="3361" w:hanging="24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Обязанности </w:t>
      </w:r>
      <w:proofErr w:type="gramStart"/>
      <w:r>
        <w:rPr>
          <w:rFonts w:ascii="Times New Roman" w:eastAsia="Times New Roman" w:hAnsi="Times New Roman"/>
          <w:b/>
          <w:sz w:val="24"/>
        </w:rPr>
        <w:t>наставляемого</w:t>
      </w:r>
      <w:proofErr w:type="gramEnd"/>
      <w:r>
        <w:rPr>
          <w:rFonts w:ascii="Times New Roman" w:eastAsia="Times New Roman" w:hAnsi="Times New Roman"/>
          <w:b/>
          <w:sz w:val="24"/>
        </w:rPr>
        <w:t>:</w:t>
      </w:r>
    </w:p>
    <w:p w:rsidR="00FE7848" w:rsidRDefault="00FE7848" w:rsidP="00FE7848">
      <w:pPr>
        <w:spacing w:line="26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644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0B3E98">
        <w:rPr>
          <w:rFonts w:ascii="Times New Roman" w:eastAsia="Times New Roman" w:hAnsi="Times New Roman"/>
          <w:sz w:val="22"/>
        </w:rPr>
        <w:t xml:space="preserve">МКОУ «Студенокская средняя общеобразовательная школа» </w:t>
      </w:r>
      <w:r>
        <w:rPr>
          <w:rFonts w:ascii="Times New Roman" w:eastAsia="Times New Roman" w:hAnsi="Times New Roman"/>
          <w:sz w:val="24"/>
        </w:rPr>
        <w:t>определяющих права и обязанности.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641"/>
        </w:tabs>
        <w:spacing w:line="0" w:lineRule="atLeast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Разработать совместно с </w:t>
      </w:r>
      <w:proofErr w:type="gramStart"/>
      <w:r>
        <w:rPr>
          <w:rFonts w:ascii="Times New Roman" w:eastAsia="Times New Roman" w:hAnsi="Times New Roman"/>
          <w:sz w:val="24"/>
        </w:rPr>
        <w:t>наставляемым</w:t>
      </w:r>
      <w:proofErr w:type="gramEnd"/>
      <w:r>
        <w:rPr>
          <w:rFonts w:ascii="Times New Roman" w:eastAsia="Times New Roman" w:hAnsi="Times New Roman"/>
          <w:sz w:val="24"/>
        </w:rPr>
        <w:t xml:space="preserve"> план наставничества.</w:t>
      </w:r>
    </w:p>
    <w:p w:rsidR="00FE7848" w:rsidRDefault="00FE7848" w:rsidP="00FE7848">
      <w:pPr>
        <w:numPr>
          <w:ilvl w:val="0"/>
          <w:numId w:val="12"/>
        </w:numPr>
        <w:tabs>
          <w:tab w:val="left" w:pos="641"/>
        </w:tabs>
        <w:spacing w:line="239" w:lineRule="auto"/>
        <w:ind w:left="641" w:hanging="64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Выполнять этапы реализации программы наставничества.</w:t>
      </w:r>
    </w:p>
    <w:p w:rsidR="00FE7848" w:rsidRDefault="00FE7848" w:rsidP="00FE7848">
      <w:pPr>
        <w:spacing w:line="278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2"/>
          <w:numId w:val="12"/>
        </w:numPr>
        <w:tabs>
          <w:tab w:val="left" w:pos="3781"/>
        </w:tabs>
        <w:spacing w:line="0" w:lineRule="atLeast"/>
        <w:ind w:left="3781" w:hanging="36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Права наставляемого:</w:t>
      </w:r>
    </w:p>
    <w:p w:rsidR="00FE7848" w:rsidRDefault="00FE7848" w:rsidP="00FE7848">
      <w:pPr>
        <w:spacing w:line="27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Выбирать самому наставника из предложенных кандидатур.</w:t>
      </w:r>
    </w:p>
    <w:p w:rsidR="00FE7848" w:rsidRDefault="00FE7848" w:rsidP="00FE784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Рассчитывать на оказание психологического сопровождения.</w:t>
      </w: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Участвовать в школьных, региональных и всероссийских конкурсах наставничества.</w:t>
      </w:r>
    </w:p>
    <w:p w:rsidR="00FE7848" w:rsidRDefault="00FE7848" w:rsidP="00FE7848">
      <w:pPr>
        <w:numPr>
          <w:ilvl w:val="0"/>
          <w:numId w:val="12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Защищать свои интересы самостоятельно и (или) через представителя.</w:t>
      </w:r>
    </w:p>
    <w:p w:rsidR="00FE7848" w:rsidRDefault="00FE784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spacing w:line="0" w:lineRule="atLeast"/>
        <w:ind w:left="182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11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Механизмы мотивации и поощрения наставников.</w:t>
      </w:r>
    </w:p>
    <w:p w:rsidR="00FE7848" w:rsidRDefault="00FE7848" w:rsidP="00FE7848">
      <w:pPr>
        <w:spacing w:line="276" w:lineRule="exact"/>
        <w:jc w:val="both"/>
        <w:rPr>
          <w:rFonts w:ascii="Times New Roman" w:eastAsia="Times New Roman" w:hAnsi="Times New Roman"/>
        </w:rPr>
      </w:pPr>
    </w:p>
    <w:p w:rsidR="00FE7848" w:rsidRPr="0006513F" w:rsidRDefault="00FE7848" w:rsidP="00FE7848">
      <w:pPr>
        <w:spacing w:line="0" w:lineRule="atLeast"/>
        <w:ind w:left="1"/>
        <w:jc w:val="both"/>
        <w:rPr>
          <w:rFonts w:ascii="Times New Roman" w:eastAsia="Times New Roman" w:hAnsi="Times New Roman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Мероприятия по популяризации роли наставника.</w:t>
      </w:r>
    </w:p>
    <w:p w:rsidR="00FE7848" w:rsidRPr="0006513F" w:rsidRDefault="00FE7848" w:rsidP="00FE7848">
      <w:pPr>
        <w:spacing w:line="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E7848" w:rsidRPr="0006513F" w:rsidRDefault="00FE7848" w:rsidP="00FE7848">
      <w:pPr>
        <w:numPr>
          <w:ilvl w:val="0"/>
          <w:numId w:val="13"/>
        </w:numPr>
        <w:tabs>
          <w:tab w:val="left" w:pos="709"/>
        </w:tabs>
        <w:spacing w:line="228" w:lineRule="auto"/>
        <w:ind w:left="1" w:right="20" w:hanging="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FE7848" w:rsidRPr="0006513F" w:rsidRDefault="00FE7848" w:rsidP="00FE7848">
      <w:pPr>
        <w:spacing w:line="25" w:lineRule="exact"/>
        <w:jc w:val="both"/>
        <w:rPr>
          <w:rFonts w:ascii="Symbol" w:eastAsia="Symbol" w:hAnsi="Symbol"/>
          <w:sz w:val="24"/>
          <w:szCs w:val="24"/>
        </w:rPr>
      </w:pPr>
    </w:p>
    <w:p w:rsidR="00FE7848" w:rsidRPr="0006513F" w:rsidRDefault="00FE7848" w:rsidP="00FE7848">
      <w:pPr>
        <w:numPr>
          <w:ilvl w:val="0"/>
          <w:numId w:val="13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FE7848" w:rsidRPr="0006513F" w:rsidRDefault="00FE7848" w:rsidP="00FE7848">
      <w:pPr>
        <w:spacing w:line="29" w:lineRule="exact"/>
        <w:jc w:val="both"/>
        <w:rPr>
          <w:rFonts w:ascii="Symbol" w:eastAsia="Symbol" w:hAnsi="Symbol"/>
          <w:sz w:val="24"/>
          <w:szCs w:val="24"/>
        </w:rPr>
      </w:pPr>
    </w:p>
    <w:p w:rsidR="00FE7848" w:rsidRPr="0006513F" w:rsidRDefault="00FE7848" w:rsidP="00FE7848">
      <w:pPr>
        <w:numPr>
          <w:ilvl w:val="0"/>
          <w:numId w:val="13"/>
        </w:numPr>
        <w:tabs>
          <w:tab w:val="left" w:pos="709"/>
        </w:tabs>
        <w:spacing w:line="227" w:lineRule="auto"/>
        <w:ind w:left="1" w:right="20" w:hanging="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Проведение школьного конкурса профессионального мастерства "Наставник года", «Лучшая пара», "Наставник+";</w:t>
      </w:r>
    </w:p>
    <w:p w:rsidR="00FE7848" w:rsidRPr="0006513F" w:rsidRDefault="00FE7848" w:rsidP="00FE7848">
      <w:pPr>
        <w:spacing w:line="1" w:lineRule="exact"/>
        <w:jc w:val="both"/>
        <w:rPr>
          <w:rFonts w:ascii="Symbol" w:eastAsia="Symbol" w:hAnsi="Symbol"/>
          <w:sz w:val="24"/>
          <w:szCs w:val="24"/>
        </w:rPr>
      </w:pP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237" w:lineRule="auto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Создание специальной рубрики "Наши наставники" на школьном сайте.</w:t>
      </w: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Доска почета «Лучшие наставники».</w:t>
      </w: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Награждение школьными грамотами "Лучший наставник"</w:t>
      </w: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FE7848" w:rsidRPr="0006513F" w:rsidRDefault="00FE7848" w:rsidP="00FE7848">
      <w:pPr>
        <w:numPr>
          <w:ilvl w:val="0"/>
          <w:numId w:val="13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  <w:szCs w:val="24"/>
        </w:rPr>
      </w:pPr>
      <w:r w:rsidRPr="0006513F">
        <w:rPr>
          <w:rFonts w:ascii="Times New Roman" w:eastAsia="Times New Roman" w:hAnsi="Times New Roman"/>
          <w:sz w:val="24"/>
          <w:szCs w:val="24"/>
        </w:rPr>
        <w:t>Предоставлять наставникам возможности принимать участие в формировании предложений,</w:t>
      </w:r>
      <w:r>
        <w:rPr>
          <w:rFonts w:ascii="Times New Roman" w:eastAsia="Times New Roman" w:hAnsi="Times New Roman"/>
          <w:sz w:val="24"/>
          <w:szCs w:val="24"/>
        </w:rPr>
        <w:t xml:space="preserve"> касающихся развития школы.</w:t>
      </w:r>
    </w:p>
    <w:p w:rsidR="00FE7848" w:rsidRPr="0006513F" w:rsidRDefault="00FE7848" w:rsidP="00FE7848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FE7848" w:rsidRDefault="00FE7848" w:rsidP="00FE7848">
      <w:pPr>
        <w:spacing w:line="256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1"/>
          <w:numId w:val="14"/>
        </w:numPr>
        <w:tabs>
          <w:tab w:val="left" w:pos="2341"/>
        </w:tabs>
        <w:spacing w:line="0" w:lineRule="atLeast"/>
        <w:ind w:left="2341" w:hanging="36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Документы, регламентирующие наставничество</w:t>
      </w:r>
    </w:p>
    <w:p w:rsidR="00FE7848" w:rsidRDefault="00FE7848" w:rsidP="00FE7848">
      <w:pPr>
        <w:numPr>
          <w:ilvl w:val="0"/>
          <w:numId w:val="14"/>
        </w:numPr>
        <w:tabs>
          <w:tab w:val="left" w:pos="221"/>
        </w:tabs>
        <w:spacing w:line="235" w:lineRule="auto"/>
        <w:ind w:left="221" w:hanging="22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документам, регламентирующим деятельность наставников, относятся:</w:t>
      </w:r>
    </w:p>
    <w:p w:rsidR="00FE7848" w:rsidRDefault="00FE7848" w:rsidP="00FE784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FE7848" w:rsidRDefault="00FE7848" w:rsidP="00FE7848">
      <w:pPr>
        <w:numPr>
          <w:ilvl w:val="0"/>
          <w:numId w:val="1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Положение о наставничестве в </w:t>
      </w:r>
      <w:r w:rsidR="000B3E98">
        <w:rPr>
          <w:rFonts w:ascii="Times New Roman" w:eastAsia="Times New Roman" w:hAnsi="Times New Roman"/>
          <w:sz w:val="22"/>
        </w:rPr>
        <w:t>МКОУ «Студенокская средняя общеобразовательная школа»</w:t>
      </w:r>
      <w:r>
        <w:rPr>
          <w:rFonts w:ascii="Times New Roman" w:eastAsia="Times New Roman" w:hAnsi="Times New Roman"/>
          <w:sz w:val="22"/>
        </w:rPr>
        <w:t>;</w:t>
      </w:r>
    </w:p>
    <w:p w:rsidR="00FE7848" w:rsidRPr="000B3E98" w:rsidRDefault="00FE7848" w:rsidP="00FE7848">
      <w:pPr>
        <w:numPr>
          <w:ilvl w:val="0"/>
          <w:numId w:val="15"/>
        </w:num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Приказ директора школы о внедрении целевой модели наставничества;</w:t>
      </w:r>
    </w:p>
    <w:p w:rsidR="000B3E98" w:rsidRDefault="000B3E98" w:rsidP="00731908">
      <w:pPr>
        <w:tabs>
          <w:tab w:val="left" w:pos="701"/>
        </w:tabs>
        <w:spacing w:line="0" w:lineRule="atLeast"/>
        <w:jc w:val="both"/>
        <w:rPr>
          <w:rFonts w:ascii="Symbol" w:eastAsia="Symbol" w:hAnsi="Symbol"/>
          <w:sz w:val="24"/>
        </w:rPr>
      </w:pPr>
    </w:p>
    <w:p w:rsidR="000B3E98" w:rsidRDefault="000B3E98" w:rsidP="000B3E98">
      <w:pPr>
        <w:numPr>
          <w:ilvl w:val="0"/>
          <w:numId w:val="15"/>
        </w:numPr>
        <w:tabs>
          <w:tab w:val="left" w:pos="701"/>
        </w:tabs>
        <w:spacing w:line="239" w:lineRule="auto"/>
        <w:ind w:left="701" w:hanging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Дорожная карта внедрения системы наставничества в </w:t>
      </w:r>
      <w:r w:rsidR="00B06993">
        <w:rPr>
          <w:rFonts w:ascii="Times New Roman" w:eastAsia="Times New Roman" w:hAnsi="Times New Roman"/>
          <w:sz w:val="22"/>
        </w:rPr>
        <w:t>МК</w:t>
      </w:r>
      <w:r>
        <w:rPr>
          <w:rFonts w:ascii="Times New Roman" w:eastAsia="Times New Roman" w:hAnsi="Times New Roman"/>
          <w:sz w:val="22"/>
        </w:rPr>
        <w:t xml:space="preserve">ОУ </w:t>
      </w:r>
      <w:r w:rsidR="00B06993">
        <w:rPr>
          <w:rFonts w:ascii="Times New Roman" w:eastAsia="Times New Roman" w:hAnsi="Times New Roman"/>
          <w:sz w:val="22"/>
        </w:rPr>
        <w:t>«Студенокская средняя общеобразовательная школа».</w:t>
      </w:r>
    </w:p>
    <w:p w:rsidR="000B3E98" w:rsidRPr="0006513F" w:rsidRDefault="000B3E98" w:rsidP="00ED56FE">
      <w:pPr>
        <w:tabs>
          <w:tab w:val="left" w:pos="709"/>
        </w:tabs>
        <w:spacing w:line="32" w:lineRule="exact"/>
        <w:ind w:left="1" w:right="20"/>
        <w:jc w:val="both"/>
        <w:rPr>
          <w:rFonts w:ascii="Symbol" w:eastAsia="Symbol" w:hAnsi="Symbol"/>
          <w:sz w:val="24"/>
        </w:rPr>
      </w:pPr>
    </w:p>
    <w:p w:rsidR="000B3E98" w:rsidRDefault="000B3E98" w:rsidP="000B3E98">
      <w:pPr>
        <w:numPr>
          <w:ilvl w:val="0"/>
          <w:numId w:val="15"/>
        </w:numPr>
        <w:tabs>
          <w:tab w:val="left" w:pos="709"/>
        </w:tabs>
        <w:spacing w:line="226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Приказ об организации «Школы наставников» с утверждением программ и графиков обучения наставников.</w:t>
      </w:r>
    </w:p>
    <w:p w:rsidR="000B3E98" w:rsidRDefault="000B3E98" w:rsidP="000B3E98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0B3E98" w:rsidRDefault="000B3E98" w:rsidP="000B3E98">
      <w:pPr>
        <w:numPr>
          <w:ilvl w:val="0"/>
          <w:numId w:val="15"/>
        </w:numPr>
        <w:tabs>
          <w:tab w:val="left" w:pos="701"/>
        </w:tabs>
        <w:spacing w:line="0" w:lineRule="atLeast"/>
        <w:ind w:left="701" w:hanging="70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Приказ  «Об  утверждении наставнических пар/групп».</w:t>
      </w:r>
    </w:p>
    <w:p w:rsidR="000B3E98" w:rsidRDefault="000B3E98" w:rsidP="000B3E98">
      <w:pPr>
        <w:spacing w:line="29" w:lineRule="exact"/>
        <w:jc w:val="both"/>
        <w:rPr>
          <w:rFonts w:ascii="Symbol" w:eastAsia="Symbol" w:hAnsi="Symbol"/>
          <w:sz w:val="24"/>
        </w:rPr>
      </w:pPr>
    </w:p>
    <w:p w:rsidR="000B3E98" w:rsidRPr="00ED56FE" w:rsidRDefault="000B3E98" w:rsidP="00ED56FE">
      <w:pPr>
        <w:numPr>
          <w:ilvl w:val="0"/>
          <w:numId w:val="15"/>
        </w:numPr>
        <w:tabs>
          <w:tab w:val="left" w:pos="709"/>
        </w:tabs>
        <w:spacing w:line="227" w:lineRule="auto"/>
        <w:ind w:left="1" w:hanging="1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Приказ «О </w:t>
      </w:r>
      <w:r w:rsidRPr="00ED56FE">
        <w:rPr>
          <w:rFonts w:ascii="Times New Roman" w:eastAsia="Times New Roman" w:hAnsi="Times New Roman"/>
          <w:sz w:val="24"/>
        </w:rPr>
        <w:t>проведении итогового мероприятия в рамках реализации целевой модели наставничества»</w:t>
      </w:r>
    </w:p>
    <w:p w:rsidR="00ED56FE" w:rsidRPr="00B14AC1" w:rsidRDefault="00ED56FE" w:rsidP="00ED56F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pacing w:val="-1"/>
          <w:w w:val="105"/>
          <w:sz w:val="24"/>
          <w:szCs w:val="24"/>
        </w:rPr>
        <w:t>протоколы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spacing w:val="-1"/>
          <w:w w:val="105"/>
          <w:sz w:val="24"/>
          <w:szCs w:val="24"/>
        </w:rPr>
        <w:t>заседаний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 xml:space="preserve"> педагогического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color w:val="181818"/>
          <w:w w:val="105"/>
          <w:sz w:val="24"/>
          <w:szCs w:val="24"/>
        </w:rPr>
        <w:t>и</w:t>
      </w:r>
      <w:r w:rsidRPr="00B14AC1">
        <w:rPr>
          <w:rFonts w:ascii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методичес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кого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советов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(объединений),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государственно-общественного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организацией,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рассматривались</w:t>
      </w:r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 xml:space="preserve">вопрос </w:t>
      </w:r>
      <w:proofErr w:type="spellStart"/>
      <w:r w:rsidRPr="00B14AC1">
        <w:rPr>
          <w:rFonts w:ascii="Times New Roman" w:hAnsi="Times New Roman" w:cs="Times New Roman"/>
          <w:w w:val="105"/>
          <w:sz w:val="24"/>
          <w:szCs w:val="24"/>
        </w:rPr>
        <w:t>ы</w:t>
      </w:r>
      <w:proofErr w:type="spellEnd"/>
      <w:r w:rsidRPr="00B14AC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наставничества;</w:t>
      </w:r>
    </w:p>
    <w:p w:rsidR="00ED56FE" w:rsidRPr="00ED56FE" w:rsidRDefault="00ED56FE" w:rsidP="00ED56FE">
      <w:pPr>
        <w:tabs>
          <w:tab w:val="left" w:pos="709"/>
        </w:tabs>
        <w:spacing w:line="227" w:lineRule="auto"/>
        <w:jc w:val="both"/>
        <w:rPr>
          <w:rFonts w:ascii="Symbol" w:eastAsia="Symbol" w:hAnsi="Symbol"/>
          <w:sz w:val="24"/>
        </w:rPr>
      </w:pPr>
    </w:p>
    <w:p w:rsidR="00ED56FE" w:rsidRPr="00B14AC1" w:rsidRDefault="00ED56FE" w:rsidP="00ED56F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w w:val="105"/>
          <w:sz w:val="24"/>
          <w:szCs w:val="24"/>
        </w:rPr>
        <w:t>личные</w:t>
      </w:r>
      <w:r w:rsidRPr="00B14AC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заявления</w:t>
      </w:r>
      <w:r w:rsidRPr="00B14AC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наставников</w:t>
      </w:r>
      <w:r w:rsidRPr="00B14AC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14AC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наставляемых</w:t>
      </w:r>
      <w:r w:rsidRPr="00B14AC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14AC1">
        <w:rPr>
          <w:rFonts w:ascii="Times New Roman" w:hAnsi="Times New Roman" w:cs="Times New Roman"/>
          <w:w w:val="105"/>
          <w:sz w:val="24"/>
          <w:szCs w:val="24"/>
        </w:rPr>
        <w:t>лиц.</w:t>
      </w:r>
    </w:p>
    <w:p w:rsidR="00ED56FE" w:rsidRDefault="00ED56FE" w:rsidP="00ED56FE">
      <w:pPr>
        <w:pStyle w:val="a3"/>
        <w:rPr>
          <w:rFonts w:ascii="Symbol" w:eastAsia="Symbol" w:hAnsi="Symbol"/>
          <w:sz w:val="24"/>
        </w:rPr>
      </w:pPr>
    </w:p>
    <w:p w:rsidR="00ED56FE" w:rsidRDefault="00ED56FE" w:rsidP="00ED56FE">
      <w:pPr>
        <w:tabs>
          <w:tab w:val="left" w:pos="709"/>
        </w:tabs>
        <w:spacing w:line="227" w:lineRule="auto"/>
        <w:ind w:left="1"/>
        <w:jc w:val="both"/>
        <w:rPr>
          <w:rFonts w:ascii="Symbol" w:eastAsia="Symbol" w:hAnsi="Symbol"/>
          <w:sz w:val="24"/>
        </w:rPr>
      </w:pPr>
    </w:p>
    <w:p w:rsidR="000B3E98" w:rsidRDefault="000B3E98" w:rsidP="000B3E98"/>
    <w:p w:rsidR="000B3E98" w:rsidRDefault="000B3E98" w:rsidP="000B3E98">
      <w:pPr>
        <w:tabs>
          <w:tab w:val="left" w:pos="701"/>
        </w:tabs>
        <w:spacing w:line="239" w:lineRule="auto"/>
        <w:ind w:left="701"/>
        <w:jc w:val="both"/>
        <w:rPr>
          <w:rFonts w:ascii="Symbol" w:eastAsia="Symbol" w:hAnsi="Symbol"/>
          <w:sz w:val="24"/>
        </w:rPr>
      </w:pPr>
    </w:p>
    <w:p w:rsidR="00FE7848" w:rsidRDefault="00FE7848" w:rsidP="00FE7848">
      <w:pPr>
        <w:tabs>
          <w:tab w:val="left" w:pos="701"/>
        </w:tabs>
        <w:spacing w:line="239" w:lineRule="auto"/>
        <w:ind w:left="701" w:hanging="701"/>
        <w:jc w:val="both"/>
        <w:rPr>
          <w:rFonts w:ascii="Symbol" w:eastAsia="Symbol" w:hAnsi="Symbol"/>
          <w:sz w:val="24"/>
        </w:rPr>
        <w:sectPr w:rsidR="00FE7848" w:rsidSect="00D242BB">
          <w:pgSz w:w="11900" w:h="16838"/>
          <w:pgMar w:top="873" w:right="846" w:bottom="427" w:left="1419" w:header="0" w:footer="0" w:gutter="0"/>
          <w:cols w:space="0" w:equalWidth="0">
            <w:col w:w="9641"/>
          </w:cols>
          <w:docGrid w:linePitch="360"/>
        </w:sectPr>
      </w:pPr>
    </w:p>
    <w:p w:rsidR="00FE0E88" w:rsidRDefault="00FE0E88" w:rsidP="007F5F45">
      <w:pPr>
        <w:tabs>
          <w:tab w:val="left" w:pos="701"/>
        </w:tabs>
        <w:spacing w:line="0" w:lineRule="atLeast"/>
        <w:ind w:left="701"/>
        <w:jc w:val="both"/>
      </w:pPr>
      <w:bookmarkStart w:id="3" w:name="page11"/>
      <w:bookmarkStart w:id="4" w:name="_GoBack"/>
      <w:bookmarkEnd w:id="3"/>
      <w:bookmarkEnd w:id="4"/>
    </w:p>
    <w:sectPr w:rsidR="00FE0E88" w:rsidSect="0001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050723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7724C6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C482A9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463B9E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5E884AD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51EAD36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2D517796"/>
    <w:lvl w:ilvl="0" w:tplc="FFFFFFFF">
      <w:start w:val="1"/>
      <w:numFmt w:val="bullet"/>
      <w:lvlText w:val="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580BD78E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8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153EA438"/>
    <w:lvl w:ilvl="0" w:tplc="FFFFFFFF">
      <w:start w:val="1"/>
      <w:numFmt w:val="bullet"/>
      <w:lvlText w:val="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0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3855585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70A64E2A"/>
    <w:lvl w:ilvl="0" w:tplc="FFFFFFFF">
      <w:start w:val="1"/>
      <w:numFmt w:val="bullet"/>
      <w:lvlText w:val="К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7032CD5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97EA6C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7A"/>
    <w:rsid w:val="000142E4"/>
    <w:rsid w:val="000734E8"/>
    <w:rsid w:val="000B3E98"/>
    <w:rsid w:val="001A65AD"/>
    <w:rsid w:val="002934CE"/>
    <w:rsid w:val="00731908"/>
    <w:rsid w:val="007F5F45"/>
    <w:rsid w:val="00AD2691"/>
    <w:rsid w:val="00B06993"/>
    <w:rsid w:val="00B63217"/>
    <w:rsid w:val="00C16E34"/>
    <w:rsid w:val="00DD7E7A"/>
    <w:rsid w:val="00ED56FE"/>
    <w:rsid w:val="00FB5AA8"/>
    <w:rsid w:val="00FE0E88"/>
    <w:rsid w:val="00FE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0B3E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 Студенок</cp:lastModifiedBy>
  <cp:revision>8</cp:revision>
  <dcterms:created xsi:type="dcterms:W3CDTF">2020-12-18T09:08:00Z</dcterms:created>
  <dcterms:modified xsi:type="dcterms:W3CDTF">2023-11-10T07:58:00Z</dcterms:modified>
</cp:coreProperties>
</file>